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I.P.S.I.A.  "Primo Levi" </w:t>
      </w:r>
      <w:r>
        <w:rPr>
          <w:rFonts w:ascii="Times New Roman" w:hAnsi="Times New Roman" w:hint="default"/>
          <w:b w:val="1"/>
          <w:bCs w:val="1"/>
          <w:kern w:val="1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Parma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Cognome e nome __________________________________  data ____________classe ________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Area disciplinare:        Tecnico - Professionale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b w:val="1"/>
          <w:bCs w:val="1"/>
          <w:rtl w:val="0"/>
          <w:lang w:val="it-IT"/>
        </w:rPr>
        <w:t xml:space="preserve">Accertamento della competenza: </w:t>
      </w:r>
      <w:r>
        <w:rPr>
          <w:rtl w:val="0"/>
          <w:lang w:val="it-IT"/>
        </w:rPr>
        <w:t>ASSISTENZA CLIENTI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ind w:left="283"/>
        <w:jc w:val="right"/>
      </w:pPr>
    </w:p>
    <w:p>
      <w:pPr>
        <w:pStyle w:val="Normale"/>
        <w:widowControl w:val="0"/>
        <w:suppressAutoHyphens w:val="1"/>
        <w:spacing w:after="0" w:line="240" w:lineRule="auto"/>
        <w:ind w:left="283"/>
        <w:jc w:val="right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>acquisita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0"/>
        <w:gridCol w:w="7348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Da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valutare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Capacit</w:t>
            </w:r>
            <w:r>
              <w:rPr>
                <w:rFonts w:ascii="Times New Roman" w:hAnsi="Times New Roman" w:hint="default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à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29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TTIM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D</w:t>
            </w:r>
          </w:p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3 anno </w:t>
            </w:r>
          </w:p>
        </w:tc>
        <w:tc>
          <w:tcPr>
            <w:tcW w:type="dxa" w:w="73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Adottare manuali e software pe ala preventivazione dei tempi e dei costi di riparazione del guasto/ malfunzionamento individuato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b w:val="1"/>
          <w:bCs w:val="1"/>
          <w:rtl w:val="0"/>
          <w:lang w:val="it-IT"/>
        </w:rPr>
        <w:t>Accertamento della competenza:</w:t>
      </w:r>
      <w:r>
        <w:rPr>
          <w:rtl w:val="0"/>
          <w:lang w:val="it-IT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Riparazione 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manutenzione delle parti meccaniche ed     elettrico/elettroniche del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 veicolo</w:t>
      </w:r>
    </w:p>
    <w:p>
      <w:pPr>
        <w:pStyle w:val="Normale"/>
        <w:widowControl w:val="0"/>
        <w:suppressAutoHyphens w:val="1"/>
        <w:spacing w:after="0" w:line="240" w:lineRule="auto"/>
        <w:jc w:val="center"/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                </w:t>
        <w:tab/>
        <w:tab/>
        <w:tab/>
        <w:tab/>
        <w:tab/>
        <w:tab/>
        <w:tab/>
        <w:tab/>
        <w:tab/>
        <w:tab/>
        <w:t xml:space="preserve">            acquisita </w:t>
      </w:r>
    </w:p>
    <w:tbl>
      <w:tblPr>
        <w:tblW w:w="96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7"/>
        <w:gridCol w:w="7321"/>
        <w:gridCol w:w="501"/>
        <w:gridCol w:w="493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05" w:hRule="atLeast"/>
        </w:trPr>
        <w:tc>
          <w:tcPr>
            <w:tcW w:type="dxa" w:w="131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center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T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TIMD 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Lab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3anno</w:t>
            </w:r>
          </w:p>
        </w:tc>
        <w:tc>
          <w:tcPr>
            <w:tcW w:type="dxa" w:w="73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Principi di funzionamento dei sitemi EOBD,CAN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rtl w:val="0"/>
                <w:lang w:val="it-IT"/>
              </w:rPr>
              <w:t>BUS e ABS</w:t>
            </w:r>
          </w:p>
        </w:tc>
        <w:tc>
          <w:tcPr>
            <w:tcW w:type="dxa" w:w="5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Accertamento della competenza:  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 xml:space="preserve">Manutenzione </w:t>
      </w:r>
      <w:r>
        <w:rPr>
          <w:rFonts w:ascii="Times New Roman" w:hAnsi="Times New Roman"/>
          <w:kern w:val="1"/>
          <w:sz w:val="24"/>
          <w:szCs w:val="24"/>
          <w:rtl w:val="0"/>
          <w:lang w:val="it-IT"/>
        </w:rPr>
        <w:t>e riparazione pneumatici</w:t>
      </w: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</w:t>
      </w:r>
    </w:p>
    <w:p>
      <w:pPr>
        <w:pStyle w:val="Normale"/>
        <w:widowControl w:val="0"/>
        <w:suppressAutoHyphens w:val="1"/>
        <w:spacing w:after="0" w:line="240" w:lineRule="auto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      </w:t>
        <w:tab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rFonts w:ascii="Times New Roman" w:hAnsi="Times New Roman"/>
          <w:b w:val="1"/>
          <w:bCs w:val="1"/>
          <w:kern w:val="1"/>
          <w:sz w:val="24"/>
          <w:szCs w:val="24"/>
          <w:rtl w:val="0"/>
          <w:lang w:val="it-IT"/>
        </w:rPr>
        <w:t xml:space="preserve">acquisita                                                                     </w:t>
      </w:r>
    </w:p>
    <w:tbl>
      <w:tblPr>
        <w:tblW w:w="9632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18"/>
        <w:gridCol w:w="7320"/>
        <w:gridCol w:w="500"/>
        <w:gridCol w:w="494"/>
      </w:tblGrid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Da valutare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Conoscenze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Si</w:t>
            </w:r>
          </w:p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widowControl w:val="0"/>
              <w:suppressAutoHyphens w:val="1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kern w:val="1"/>
                <w:sz w:val="24"/>
                <w:szCs w:val="24"/>
                <w:rtl w:val="0"/>
                <w:lang w:val="it-IT"/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31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TTIMD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1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 anno</w:t>
            </w:r>
          </w:p>
        </w:tc>
        <w:tc>
          <w:tcPr>
            <w:tcW w:type="dxa" w:w="731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Applicare tecniche e procedure di regolazione e ripristino delle funzionalit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à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del sistema ruote ( convergenza, bilanciatura statica e dinamica )</w:t>
            </w:r>
          </w:p>
        </w:tc>
        <w:tc>
          <w:tcPr>
            <w:tcW w:type="dxa" w:w="5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suppressAutoHyphens w:val="1"/>
        <w:spacing w:after="0" w:line="240" w:lineRule="auto"/>
        <w:ind w:left="216" w:hanging="216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pPr>
    </w:p>
    <w:p>
      <w:pPr>
        <w:pStyle w:val="Normale"/>
        <w:widowControl w:val="0"/>
        <w:suppressAutoHyphens w:val="1"/>
        <w:spacing w:after="0" w:line="240" w:lineRule="auto"/>
        <w:ind w:left="216" w:hanging="216"/>
      </w:pPr>
      <w:r>
        <w:rPr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134" w:header="709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  <w:spacing w:line="24" w:lineRule="auto"/>
    </w:pP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>Operatore meccatronico dell'autoriparazione</w:t>
    </w:r>
    <w:r>
      <w:rPr>
        <w:outline w:val="0"/>
        <w:color w:val="000000"/>
        <w:sz w:val="28"/>
        <w:szCs w:val="28"/>
        <w:u w:color="000000"/>
        <w:rtl w:val="0"/>
        <w:lang w:val="it-IT"/>
        <w14:textFill>
          <w14:solidFill>
            <w14:srgbClr w14:val="000000"/>
          </w14:solidFill>
        </w14:textFill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